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5D08">
      <w:hyperlink r:id="rId4" w:history="1">
        <w:r w:rsidRPr="00D620CA">
          <w:rPr>
            <w:rStyle w:val="a3"/>
          </w:rPr>
          <w:t>https://sh-buretskaya-r138.gosweb.gosuslugi.ru/ofitsialno/dokumenty/?type44=19</w:t>
        </w:r>
      </w:hyperlink>
    </w:p>
    <w:p w:rsidR="006C5D08" w:rsidRDefault="006C5D08"/>
    <w:sectPr w:rsidR="006C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5D08"/>
    <w:rsid w:val="006C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D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buretskaya-r138.gosweb.gosuslugi.ru/ofitsialno/dokumenty/?type44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3</cp:revision>
  <dcterms:created xsi:type="dcterms:W3CDTF">2024-06-06T04:13:00Z</dcterms:created>
  <dcterms:modified xsi:type="dcterms:W3CDTF">2024-06-06T04:13:00Z</dcterms:modified>
</cp:coreProperties>
</file>